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B70C3" w14:textId="77777777" w:rsidR="00E0179C" w:rsidRDefault="00E0179C"/>
    <w:p w14:paraId="48533792" w14:textId="77777777" w:rsidR="00273B68" w:rsidRDefault="00273B68" w:rsidP="00273B68">
      <w:pPr>
        <w:spacing w:after="0" w:line="240" w:lineRule="auto"/>
        <w:jc w:val="center"/>
        <w:rPr>
          <w:rFonts w:ascii="Trebuchet MS" w:eastAsia="Calibri" w:hAnsi="Trebuchet MS" w:cs="Times New Roman"/>
          <w:b/>
          <w:sz w:val="22"/>
          <w:szCs w:val="22"/>
          <w:lang w:eastAsia="en-US"/>
        </w:rPr>
      </w:pPr>
      <w:r>
        <w:rPr>
          <w:rFonts w:ascii="Trebuchet MS" w:eastAsia="Calibri" w:hAnsi="Trebuchet MS" w:cs="Times New Roman"/>
          <w:b/>
          <w:sz w:val="22"/>
          <w:szCs w:val="22"/>
          <w:lang w:eastAsia="en-US"/>
        </w:rPr>
        <w:t>„</w:t>
      </w:r>
      <w:r w:rsidRPr="00CE4B68">
        <w:rPr>
          <w:rFonts w:ascii="Trebuchet MS" w:eastAsia="Calibri" w:hAnsi="Trebuchet MS" w:cs="Times New Roman"/>
          <w:b/>
          <w:sz w:val="22"/>
          <w:szCs w:val="22"/>
          <w:lang w:eastAsia="en-US"/>
        </w:rPr>
        <w:t>PROTEZAI ANT IMPLANTŲ</w:t>
      </w:r>
      <w:r>
        <w:rPr>
          <w:rFonts w:ascii="Trebuchet MS" w:eastAsia="Calibri" w:hAnsi="Trebuchet MS" w:cs="Times New Roman"/>
          <w:b/>
          <w:sz w:val="22"/>
          <w:szCs w:val="22"/>
          <w:lang w:eastAsia="en-US"/>
        </w:rPr>
        <w:t>“</w:t>
      </w:r>
    </w:p>
    <w:p w14:paraId="36D7AFDF" w14:textId="6898C890" w:rsidR="00273B68" w:rsidRPr="00273B68" w:rsidRDefault="00273B68" w:rsidP="00273B68">
      <w:pPr>
        <w:spacing w:after="0" w:line="240" w:lineRule="auto"/>
        <w:jc w:val="center"/>
        <w:rPr>
          <w:rFonts w:ascii="Trebuchet MS" w:eastAsia="Calibri" w:hAnsi="Trebuchet MS" w:cs="Times New Roman"/>
          <w:b/>
          <w:sz w:val="22"/>
          <w:szCs w:val="22"/>
          <w:lang w:eastAsia="en-US"/>
        </w:rPr>
      </w:pPr>
      <w:r w:rsidRPr="00FC2AED">
        <w:rPr>
          <w:rFonts w:ascii="Trebuchet MS" w:eastAsia="Times New Roman" w:hAnsi="Trebuchet MS" w:cs="Times New Roman"/>
          <w:b/>
          <w:sz w:val="22"/>
          <w:szCs w:val="22"/>
        </w:rPr>
        <w:t>TIEKĖJO KVALIFIKACIJOS REIKALAVIMAI</w:t>
      </w:r>
    </w:p>
    <w:p w14:paraId="0B82D622" w14:textId="77777777" w:rsidR="00273B68" w:rsidRPr="00FC2AED" w:rsidRDefault="00273B68" w:rsidP="00273B68">
      <w:pPr>
        <w:spacing w:after="0"/>
        <w:jc w:val="both"/>
        <w:rPr>
          <w:rFonts w:ascii="Trebuchet MS" w:eastAsia="Calibri" w:hAnsi="Trebuchet MS" w:cs="Times New Roman"/>
          <w:sz w:val="22"/>
          <w:szCs w:val="22"/>
          <w:lang w:eastAsia="ar-SA"/>
        </w:rPr>
      </w:pPr>
    </w:p>
    <w:p w14:paraId="355D7AD8" w14:textId="77777777" w:rsidR="00273B68" w:rsidRPr="00FC2AED" w:rsidRDefault="00273B68" w:rsidP="00273B68">
      <w:pPr>
        <w:spacing w:after="0"/>
        <w:ind w:firstLine="567"/>
        <w:jc w:val="both"/>
        <w:rPr>
          <w:rFonts w:ascii="Trebuchet MS" w:eastAsia="Calibri" w:hAnsi="Trebuchet MS" w:cs="Times New Roman"/>
          <w:bCs/>
          <w:sz w:val="22"/>
          <w:szCs w:val="22"/>
          <w:lang w:eastAsia="ar-SA"/>
        </w:rPr>
      </w:pPr>
      <w:r w:rsidRPr="00FC2AED">
        <w:rPr>
          <w:rFonts w:ascii="Trebuchet MS" w:eastAsia="Calibri" w:hAnsi="Trebuchet MS" w:cs="Times New Roman"/>
          <w:sz w:val="22"/>
          <w:szCs w:val="22"/>
          <w:lang w:eastAsia="ar-SA"/>
        </w:rPr>
        <w:t xml:space="preserve">1. </w:t>
      </w:r>
      <w:r w:rsidRPr="00FC2AED">
        <w:rPr>
          <w:rFonts w:ascii="Trebuchet MS" w:eastAsia="Calibri" w:hAnsi="Trebuchet MS" w:cs="Times New Roman"/>
          <w:color w:val="00000A"/>
          <w:sz w:val="22"/>
          <w:szCs w:val="22"/>
          <w:lang w:eastAsia="ar-SA"/>
        </w:rPr>
        <w:t>Perkančioji organizacija, norėdama išsiaiškinti, ar tiekėjas yra kompetentingas, patikimas ir pajėgus įvykdyti konkurso sąlygas, nustato dalyviams būtinus kvalifikacijos reikalavimus</w:t>
      </w:r>
      <w:r w:rsidRPr="00FC2AED">
        <w:rPr>
          <w:rFonts w:ascii="Trebuchet MS" w:eastAsia="Calibri" w:hAnsi="Trebuchet MS" w:cs="Times New Roman"/>
          <w:bCs/>
          <w:sz w:val="22"/>
          <w:szCs w:val="22"/>
          <w:lang w:eastAsia="ar-SA"/>
        </w:rPr>
        <w:t xml:space="preserve">, nurodytus </w:t>
      </w:r>
      <w:r>
        <w:rPr>
          <w:rFonts w:ascii="Trebuchet MS" w:eastAsia="Calibri" w:hAnsi="Trebuchet MS" w:cs="Times New Roman"/>
          <w:bCs/>
          <w:sz w:val="22"/>
          <w:szCs w:val="22"/>
          <w:lang w:eastAsia="ar-SA"/>
        </w:rPr>
        <w:t>šioje</w:t>
      </w:r>
      <w:r w:rsidRPr="00FC2AED">
        <w:rPr>
          <w:rFonts w:ascii="Trebuchet MS" w:eastAsia="Calibri" w:hAnsi="Trebuchet MS" w:cs="Times New Roman"/>
          <w:bCs/>
          <w:sz w:val="22"/>
          <w:szCs w:val="22"/>
          <w:lang w:eastAsia="ar-SA"/>
        </w:rPr>
        <w:t xml:space="preserve"> lentelėje:</w:t>
      </w:r>
    </w:p>
    <w:p w14:paraId="5E3E758D" w14:textId="77777777" w:rsidR="00273B68" w:rsidRPr="00FC2AED" w:rsidRDefault="00273B68" w:rsidP="00273B68">
      <w:pPr>
        <w:spacing w:after="0"/>
        <w:ind w:firstLine="567"/>
        <w:jc w:val="right"/>
        <w:rPr>
          <w:rFonts w:ascii="Trebuchet MS" w:eastAsia="Calibri" w:hAnsi="Trebuchet MS" w:cs="Times New Roman"/>
          <w:i/>
          <w:sz w:val="22"/>
          <w:szCs w:val="22"/>
          <w:lang w:eastAsia="ar-SA"/>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
        <w:gridCol w:w="4608"/>
        <w:gridCol w:w="4791"/>
      </w:tblGrid>
      <w:tr w:rsidR="00273B68" w:rsidRPr="00FC2AED" w14:paraId="685FF90E" w14:textId="77777777" w:rsidTr="005F1A72">
        <w:trPr>
          <w:tblHeader/>
        </w:trPr>
        <w:tc>
          <w:tcPr>
            <w:tcW w:w="666" w:type="dxa"/>
            <w:vAlign w:val="center"/>
          </w:tcPr>
          <w:p w14:paraId="1D308E32" w14:textId="77777777" w:rsidR="00273B68" w:rsidRPr="00FC2AED" w:rsidRDefault="00273B68" w:rsidP="005F1A72">
            <w:pPr>
              <w:suppressAutoHyphens w:val="0"/>
              <w:spacing w:after="0" w:line="240" w:lineRule="auto"/>
              <w:ind w:right="90"/>
              <w:jc w:val="center"/>
              <w:rPr>
                <w:rFonts w:ascii="Trebuchet MS" w:eastAsia="Times New Roman" w:hAnsi="Trebuchet MS" w:cs="Times New Roman"/>
                <w:b/>
                <w:sz w:val="22"/>
                <w:szCs w:val="22"/>
              </w:rPr>
            </w:pPr>
            <w:r w:rsidRPr="00FC2AED">
              <w:rPr>
                <w:rFonts w:ascii="Trebuchet MS" w:eastAsia="Times New Roman" w:hAnsi="Trebuchet MS" w:cs="Times New Roman"/>
                <w:b/>
                <w:sz w:val="22"/>
                <w:szCs w:val="22"/>
              </w:rPr>
              <w:t>Eil. Nr.</w:t>
            </w:r>
          </w:p>
        </w:tc>
        <w:tc>
          <w:tcPr>
            <w:tcW w:w="4608" w:type="dxa"/>
            <w:vAlign w:val="center"/>
          </w:tcPr>
          <w:p w14:paraId="6ACBE42F" w14:textId="77777777" w:rsidR="00273B68" w:rsidRPr="00FC2AED" w:rsidRDefault="00273B68" w:rsidP="005F1A72">
            <w:pPr>
              <w:suppressAutoHyphens w:val="0"/>
              <w:spacing w:after="0" w:line="240" w:lineRule="auto"/>
              <w:ind w:right="90"/>
              <w:jc w:val="center"/>
              <w:rPr>
                <w:rFonts w:ascii="Trebuchet MS" w:eastAsia="Times New Roman" w:hAnsi="Trebuchet MS" w:cs="Times New Roman"/>
                <w:b/>
                <w:sz w:val="22"/>
                <w:szCs w:val="22"/>
              </w:rPr>
            </w:pPr>
            <w:r w:rsidRPr="00FC2AED">
              <w:rPr>
                <w:rFonts w:ascii="Trebuchet MS" w:eastAsia="Times New Roman" w:hAnsi="Trebuchet MS" w:cs="Times New Roman"/>
                <w:b/>
                <w:sz w:val="22"/>
                <w:szCs w:val="22"/>
              </w:rPr>
              <w:t>Kvalifikacijos reikalavimas</w:t>
            </w:r>
          </w:p>
        </w:tc>
        <w:tc>
          <w:tcPr>
            <w:tcW w:w="4791" w:type="dxa"/>
            <w:vAlign w:val="center"/>
          </w:tcPr>
          <w:p w14:paraId="2AFDDEFA" w14:textId="77777777" w:rsidR="00273B68" w:rsidRPr="00FC2AED" w:rsidRDefault="00273B68" w:rsidP="005F1A72">
            <w:pPr>
              <w:suppressAutoHyphens w:val="0"/>
              <w:spacing w:after="0" w:line="240" w:lineRule="auto"/>
              <w:ind w:right="-108"/>
              <w:jc w:val="center"/>
              <w:rPr>
                <w:rFonts w:ascii="Trebuchet MS" w:eastAsia="Times New Roman" w:hAnsi="Trebuchet MS" w:cs="Times New Roman"/>
                <w:b/>
                <w:sz w:val="22"/>
                <w:szCs w:val="22"/>
              </w:rPr>
            </w:pPr>
            <w:r w:rsidRPr="00FC2AED">
              <w:rPr>
                <w:rFonts w:ascii="Trebuchet MS" w:eastAsia="Times New Roman" w:hAnsi="Trebuchet MS" w:cs="Times New Roman"/>
                <w:b/>
                <w:sz w:val="22"/>
                <w:szCs w:val="22"/>
              </w:rPr>
              <w:t xml:space="preserve">Dokumentai, įrodantys tiekėjo atitiktį </w:t>
            </w:r>
            <w:r>
              <w:rPr>
                <w:rFonts w:ascii="Trebuchet MS" w:eastAsia="Times New Roman" w:hAnsi="Trebuchet MS" w:cs="Times New Roman"/>
                <w:b/>
                <w:sz w:val="22"/>
                <w:szCs w:val="22"/>
              </w:rPr>
              <w:br/>
            </w:r>
            <w:r w:rsidRPr="00FC2AED">
              <w:rPr>
                <w:rFonts w:ascii="Trebuchet MS" w:eastAsia="Times New Roman" w:hAnsi="Trebuchet MS" w:cs="Times New Roman"/>
                <w:b/>
                <w:sz w:val="22"/>
                <w:szCs w:val="22"/>
              </w:rPr>
              <w:t xml:space="preserve">kvalifikacijos reikalavimams </w:t>
            </w:r>
          </w:p>
        </w:tc>
      </w:tr>
      <w:tr w:rsidR="00273B68" w:rsidRPr="00FC2AED" w14:paraId="2B100FF9" w14:textId="77777777" w:rsidTr="005F1A72">
        <w:tc>
          <w:tcPr>
            <w:tcW w:w="666" w:type="dxa"/>
          </w:tcPr>
          <w:p w14:paraId="44E27EEE" w14:textId="77777777" w:rsidR="00273B68" w:rsidRPr="00FC2AED" w:rsidRDefault="00273B68" w:rsidP="005F1A72">
            <w:pPr>
              <w:suppressAutoHyphens w:val="0"/>
              <w:spacing w:after="0" w:line="240" w:lineRule="auto"/>
              <w:ind w:right="90"/>
              <w:jc w:val="center"/>
              <w:rPr>
                <w:rFonts w:ascii="Trebuchet MS" w:eastAsia="Times New Roman" w:hAnsi="Trebuchet MS" w:cs="Times New Roman"/>
                <w:sz w:val="22"/>
                <w:szCs w:val="22"/>
              </w:rPr>
            </w:pPr>
            <w:r w:rsidRPr="00FC2AED">
              <w:rPr>
                <w:rFonts w:ascii="Trebuchet MS" w:eastAsia="Times New Roman" w:hAnsi="Trebuchet MS" w:cs="Times New Roman"/>
                <w:sz w:val="22"/>
                <w:szCs w:val="22"/>
              </w:rPr>
              <w:t>1.</w:t>
            </w:r>
          </w:p>
        </w:tc>
        <w:tc>
          <w:tcPr>
            <w:tcW w:w="4608" w:type="dxa"/>
          </w:tcPr>
          <w:p w14:paraId="402C3911" w14:textId="77777777" w:rsidR="00273B68" w:rsidRPr="00FC2AED" w:rsidRDefault="00273B68" w:rsidP="005F1A72">
            <w:pPr>
              <w:spacing w:after="0"/>
              <w:jc w:val="both"/>
              <w:rPr>
                <w:rFonts w:ascii="Trebuchet MS" w:eastAsia="Calibri" w:hAnsi="Trebuchet MS" w:cs="Times New Roman"/>
                <w:sz w:val="22"/>
                <w:szCs w:val="22"/>
                <w:lang w:eastAsia="ar-SA"/>
              </w:rPr>
            </w:pPr>
            <w:r w:rsidRPr="004177BD">
              <w:rPr>
                <w:rFonts w:ascii="Trebuchet MS" w:eastAsia="Calibri" w:hAnsi="Trebuchet MS" w:cs="Times New Roman"/>
                <w:sz w:val="22"/>
                <w:szCs w:val="22"/>
                <w:lang w:eastAsia="ar-SA"/>
              </w:rPr>
              <w:t>Tiekėjas turi teisę verstis ta veikla, kuri reikalinga pirkimo sutarčiai įvykdyti</w:t>
            </w:r>
            <w:r w:rsidRPr="00FC2AED">
              <w:rPr>
                <w:rFonts w:ascii="Trebuchet MS" w:eastAsia="Calibri" w:hAnsi="Trebuchet MS" w:cs="Times New Roman"/>
                <w:sz w:val="22"/>
                <w:szCs w:val="22"/>
                <w:lang w:eastAsia="ar-SA"/>
              </w:rPr>
              <w:t>.</w:t>
            </w:r>
          </w:p>
        </w:tc>
        <w:tc>
          <w:tcPr>
            <w:tcW w:w="4791" w:type="dxa"/>
          </w:tcPr>
          <w:p w14:paraId="7B961B63" w14:textId="77777777" w:rsidR="00273B68" w:rsidRDefault="00273B68" w:rsidP="005F1A72">
            <w:pPr>
              <w:spacing w:after="0"/>
              <w:ind w:right="66"/>
              <w:jc w:val="both"/>
              <w:rPr>
                <w:rFonts w:ascii="Trebuchet MS" w:eastAsia="Calibri" w:hAnsi="Trebuchet MS" w:cs="Times New Roman"/>
                <w:sz w:val="22"/>
                <w:szCs w:val="22"/>
                <w:lang w:eastAsia="ar-SA"/>
              </w:rPr>
            </w:pPr>
            <w:r w:rsidRPr="00CC43B4">
              <w:rPr>
                <w:rFonts w:ascii="Trebuchet MS" w:eastAsia="Calibri" w:hAnsi="Trebuchet MS" w:cs="Times New Roman"/>
                <w:sz w:val="22"/>
                <w:szCs w:val="22"/>
                <w:lang w:eastAsia="ar-SA"/>
              </w:rPr>
              <w:t>Dokumentai (Viešųjų pirkimų įstatymo 51</w:t>
            </w:r>
            <w:r>
              <w:rPr>
                <w:rFonts w:ascii="Trebuchet MS" w:eastAsia="Calibri" w:hAnsi="Trebuchet MS" w:cs="Times New Roman"/>
                <w:sz w:val="22"/>
                <w:szCs w:val="22"/>
                <w:lang w:eastAsia="ar-SA"/>
              </w:rPr>
              <w:t xml:space="preserve"> </w:t>
            </w:r>
            <w:r w:rsidRPr="00CC43B4">
              <w:rPr>
                <w:rFonts w:ascii="Trebuchet MS" w:eastAsia="Calibri" w:hAnsi="Trebuchet MS" w:cs="Times New Roman"/>
                <w:sz w:val="22"/>
                <w:szCs w:val="22"/>
                <w:lang w:eastAsia="ar-SA"/>
              </w:rPr>
              <w:t>straipsnio 4 dalis):</w:t>
            </w:r>
          </w:p>
          <w:p w14:paraId="48A5997A" w14:textId="77777777" w:rsidR="00273B68" w:rsidRPr="00C64131" w:rsidRDefault="00273B68" w:rsidP="005F1A72">
            <w:pPr>
              <w:spacing w:after="0"/>
              <w:ind w:right="66"/>
              <w:jc w:val="both"/>
              <w:rPr>
                <w:rFonts w:ascii="Trebuchet MS" w:eastAsia="Calibri" w:hAnsi="Trebuchet MS" w:cs="Times New Roman"/>
                <w:sz w:val="22"/>
                <w:szCs w:val="22"/>
                <w:lang w:eastAsia="ar-SA"/>
              </w:rPr>
            </w:pPr>
            <w:r>
              <w:rPr>
                <w:rFonts w:ascii="Trebuchet MS" w:eastAsia="Calibri" w:hAnsi="Trebuchet MS" w:cs="Times New Roman"/>
                <w:sz w:val="22"/>
                <w:szCs w:val="22"/>
                <w:lang w:eastAsia="ar-SA"/>
              </w:rPr>
              <w:t xml:space="preserve">1) </w:t>
            </w:r>
            <w:r w:rsidRPr="00C64131">
              <w:rPr>
                <w:rFonts w:ascii="Trebuchet MS" w:eastAsia="Calibri" w:hAnsi="Trebuchet MS" w:cs="Times New Roman"/>
                <w:sz w:val="22"/>
                <w:szCs w:val="22"/>
                <w:lang w:eastAsia="ar-SA"/>
              </w:rPr>
              <w:t xml:space="preserve">Tiekėjo (juridinio asmens) įstatų/nuostatų ar Lietuvos Respublikos juridinių asmenų registro išplėstinis išrašas ar kiti dokumentai, patvirtinantys tiekėjo teisę verstis atitinkama veikla arba atitinkamos užsienio šalies, kurioje tiekėjas yra registruotas, institucijos profesinių ar veiklos tvarkytojų, valstybės įgaliotų  institucijų pažymos, kaip yra nustatyta toje valstybėje narėje, kurioje išduotas dokumentas ar priesaikos deklaracijos, liudijanti tiekėjo teisę verstis atitinkama veikla. </w:t>
            </w:r>
          </w:p>
          <w:p w14:paraId="13FDC88C" w14:textId="77777777" w:rsidR="00273B68" w:rsidRPr="00C64131" w:rsidRDefault="00273B68" w:rsidP="005F1A72">
            <w:pPr>
              <w:spacing w:after="0"/>
              <w:ind w:right="66"/>
              <w:jc w:val="both"/>
              <w:rPr>
                <w:rFonts w:ascii="Trebuchet MS" w:eastAsia="Calibri" w:hAnsi="Trebuchet MS" w:cs="Times New Roman"/>
                <w:sz w:val="22"/>
                <w:szCs w:val="22"/>
                <w:lang w:eastAsia="ar-SA"/>
              </w:rPr>
            </w:pPr>
          </w:p>
          <w:p w14:paraId="0A035391" w14:textId="77777777" w:rsidR="00273B68" w:rsidRPr="00A62469" w:rsidRDefault="00273B68" w:rsidP="005F1A72">
            <w:pPr>
              <w:spacing w:after="0"/>
              <w:ind w:right="66"/>
              <w:jc w:val="both"/>
              <w:rPr>
                <w:rFonts w:ascii="Trebuchet MS" w:eastAsia="Calibri" w:hAnsi="Trebuchet MS" w:cs="Times New Roman"/>
                <w:sz w:val="22"/>
                <w:szCs w:val="22"/>
                <w:lang w:eastAsia="ar-SA"/>
              </w:rPr>
            </w:pPr>
            <w:r w:rsidRPr="00C64131">
              <w:rPr>
                <w:rFonts w:ascii="Trebuchet MS" w:eastAsia="Calibri" w:hAnsi="Trebuchet MS" w:cs="Times New Roman"/>
                <w:sz w:val="22"/>
                <w:szCs w:val="22"/>
                <w:lang w:eastAsia="ar-SA"/>
              </w:rPr>
              <w:t>2) Fiziniai asmenys pateikia verslo ar individualios veiklos registravimo pažymas, patvirtinančias individualios</w:t>
            </w:r>
            <w:r>
              <w:rPr>
                <w:rFonts w:ascii="Trebuchet MS" w:eastAsia="Calibri" w:hAnsi="Trebuchet MS" w:cs="Times New Roman"/>
                <w:sz w:val="22"/>
                <w:szCs w:val="22"/>
                <w:lang w:eastAsia="ar-SA"/>
              </w:rPr>
              <w:t xml:space="preserve"> </w:t>
            </w:r>
            <w:r w:rsidRPr="00A62469">
              <w:rPr>
                <w:rFonts w:ascii="Trebuchet MS" w:eastAsia="Calibri" w:hAnsi="Trebuchet MS" w:cs="Times New Roman"/>
                <w:sz w:val="22"/>
                <w:szCs w:val="22"/>
                <w:lang w:eastAsia="ar-SA"/>
              </w:rPr>
              <w:t xml:space="preserve">veiklos registravimą. </w:t>
            </w:r>
          </w:p>
          <w:p w14:paraId="3CA997B3" w14:textId="77777777" w:rsidR="00273B68" w:rsidRPr="00A62469" w:rsidRDefault="00273B68" w:rsidP="005F1A72">
            <w:pPr>
              <w:spacing w:after="0"/>
              <w:ind w:right="66"/>
              <w:jc w:val="both"/>
              <w:rPr>
                <w:rFonts w:ascii="Trebuchet MS" w:eastAsia="Calibri" w:hAnsi="Trebuchet MS" w:cs="Times New Roman"/>
                <w:sz w:val="22"/>
                <w:szCs w:val="22"/>
                <w:lang w:eastAsia="ar-SA"/>
              </w:rPr>
            </w:pPr>
          </w:p>
          <w:p w14:paraId="512D8671" w14:textId="77777777" w:rsidR="00273B68" w:rsidRPr="00E418C2" w:rsidRDefault="00273B68" w:rsidP="005F1A72">
            <w:pPr>
              <w:spacing w:after="0"/>
              <w:ind w:right="66"/>
              <w:jc w:val="both"/>
              <w:rPr>
                <w:rFonts w:ascii="Trebuchet MS" w:eastAsia="Calibri" w:hAnsi="Trebuchet MS" w:cs="Times New Roman"/>
                <w:sz w:val="22"/>
                <w:szCs w:val="22"/>
                <w:lang w:eastAsia="ar-SA"/>
              </w:rPr>
            </w:pPr>
            <w:r w:rsidRPr="00A62469">
              <w:rPr>
                <w:rFonts w:ascii="Trebuchet MS" w:eastAsia="Calibri" w:hAnsi="Trebuchet MS" w:cs="Times New Roman"/>
                <w:sz w:val="22"/>
                <w:szCs w:val="22"/>
                <w:lang w:eastAsia="ar-SA"/>
              </w:rPr>
              <w:t xml:space="preserve">3) </w:t>
            </w:r>
            <w:r w:rsidRPr="00E418C2">
              <w:rPr>
                <w:rFonts w:ascii="Trebuchet MS" w:eastAsia="Calibri" w:hAnsi="Trebuchet MS" w:cs="Times New Roman"/>
                <w:sz w:val="22"/>
                <w:szCs w:val="22"/>
                <w:lang w:eastAsia="ar-SA"/>
              </w:rPr>
              <w:t>Įstaigos asmens sveikatos priežiūros licencija, veikla - Dantų techniko praktika. Iš tiekėjo nereikalaujama pateikti įrodančių dokumentų, duomenys bus patikrinami Licencijų informacinėje sistemoje https://www.licencijavimas.lt/lis-epp-app/public/licenceSearch</w:t>
            </w:r>
          </w:p>
          <w:p w14:paraId="5A8B83C7" w14:textId="77777777" w:rsidR="00273B68" w:rsidRPr="00E418C2" w:rsidRDefault="00273B68" w:rsidP="005F1A72">
            <w:pPr>
              <w:spacing w:after="0"/>
              <w:ind w:right="66"/>
              <w:jc w:val="both"/>
              <w:rPr>
                <w:rFonts w:ascii="Trebuchet MS" w:eastAsia="Calibri" w:hAnsi="Trebuchet MS" w:cs="Times New Roman"/>
                <w:sz w:val="22"/>
                <w:szCs w:val="22"/>
                <w:lang w:eastAsia="ar-SA"/>
              </w:rPr>
            </w:pPr>
          </w:p>
          <w:p w14:paraId="354B4442" w14:textId="77777777" w:rsidR="00273B68" w:rsidRDefault="00273B68" w:rsidP="005F1A72">
            <w:pPr>
              <w:spacing w:after="0"/>
              <w:ind w:right="66"/>
              <w:jc w:val="both"/>
              <w:rPr>
                <w:rFonts w:ascii="Trebuchet MS" w:eastAsia="Calibri" w:hAnsi="Trebuchet MS" w:cs="Times New Roman"/>
                <w:sz w:val="22"/>
                <w:szCs w:val="22"/>
                <w:lang w:eastAsia="ar-SA"/>
              </w:rPr>
            </w:pPr>
            <w:r w:rsidRPr="007949B7">
              <w:rPr>
                <w:rFonts w:ascii="Trebuchet MS" w:eastAsia="Calibri" w:hAnsi="Trebuchet MS" w:cs="Times New Roman"/>
                <w:sz w:val="22"/>
                <w:szCs w:val="22"/>
                <w:lang w:eastAsia="ar-SA"/>
              </w:rPr>
              <w:t xml:space="preserve">Jeigu dėl Valstybinės akreditavimo sveikatos priežiūros veiklai tarnybos ir/ar Licencijų informacinės sistemos techninių trikdžių </w:t>
            </w:r>
            <w:r>
              <w:rPr>
                <w:rFonts w:ascii="Trebuchet MS" w:eastAsia="Calibri" w:hAnsi="Trebuchet MS" w:cs="Times New Roman"/>
                <w:sz w:val="22"/>
                <w:szCs w:val="22"/>
                <w:lang w:eastAsia="ar-SA"/>
              </w:rPr>
              <w:t>Pirkimo komisija</w:t>
            </w:r>
            <w:r w:rsidRPr="007949B7">
              <w:rPr>
                <w:rFonts w:ascii="Trebuchet MS" w:eastAsia="Calibri" w:hAnsi="Trebuchet MS" w:cs="Times New Roman"/>
                <w:sz w:val="22"/>
                <w:szCs w:val="22"/>
                <w:lang w:eastAsia="ar-SA"/>
              </w:rPr>
              <w:t xml:space="preserve"> neturės galimybės patikrinti neatlygintinai prieinamų duomenų apie tiekėją, kiekvieną tiekėjų grupės partnerį, subtiekėją ar kitą ūkio subjektą, kurių pajėgumais remiamasi (juridinį asmenį), ji turės teisę prašyti tiekėjo, kiekvieno tiekėjų </w:t>
            </w:r>
            <w:r w:rsidRPr="007949B7">
              <w:rPr>
                <w:rFonts w:ascii="Trebuchet MS" w:eastAsia="Calibri" w:hAnsi="Trebuchet MS" w:cs="Times New Roman"/>
                <w:sz w:val="22"/>
                <w:szCs w:val="22"/>
                <w:lang w:eastAsia="ar-SA"/>
              </w:rPr>
              <w:lastRenderedPageBreak/>
              <w:t>grupės partnerio, subtiekėjo ar kitas ūkio subjekto, kurių pajėgumais remiamasi (juridinio asmens), pateikti nustatyta tvarka išduotą dokumentą, patvirtinantį atitiktį šiam reikalavimui.</w:t>
            </w:r>
          </w:p>
          <w:p w14:paraId="23865F16" w14:textId="77777777" w:rsidR="00273B68" w:rsidRPr="00A62469" w:rsidRDefault="00273B68" w:rsidP="005F1A72">
            <w:pPr>
              <w:spacing w:after="0"/>
              <w:ind w:right="66"/>
              <w:jc w:val="both"/>
              <w:rPr>
                <w:rFonts w:ascii="Trebuchet MS" w:eastAsia="Calibri" w:hAnsi="Trebuchet MS" w:cs="Times New Roman"/>
                <w:sz w:val="22"/>
                <w:szCs w:val="22"/>
                <w:lang w:eastAsia="ar-SA"/>
              </w:rPr>
            </w:pPr>
          </w:p>
          <w:p w14:paraId="74FA90ED" w14:textId="77777777" w:rsidR="00273B68" w:rsidRDefault="00273B68" w:rsidP="005F1A72">
            <w:pPr>
              <w:spacing w:after="0"/>
              <w:ind w:right="66"/>
              <w:jc w:val="both"/>
              <w:rPr>
                <w:rFonts w:ascii="Trebuchet MS" w:eastAsia="Calibri" w:hAnsi="Trebuchet MS" w:cs="Times New Roman"/>
                <w:sz w:val="22"/>
                <w:szCs w:val="22"/>
                <w:lang w:eastAsia="ar-SA"/>
              </w:rPr>
            </w:pPr>
            <w:r w:rsidRPr="00A62469">
              <w:rPr>
                <w:rFonts w:ascii="Trebuchet MS" w:eastAsia="Calibri" w:hAnsi="Trebuchet MS" w:cs="Times New Roman"/>
                <w:sz w:val="22"/>
                <w:szCs w:val="22"/>
                <w:lang w:eastAsia="ar-SA"/>
              </w:rPr>
              <w:t xml:space="preserve">4) Galiojantis Visuomenės sveikatos centro leidimas-higienos pasas, kuris suteikia leidimą verstis dantų protezų gamyba. </w:t>
            </w:r>
          </w:p>
          <w:p w14:paraId="4B96CE4E" w14:textId="77777777" w:rsidR="00273B68" w:rsidRPr="00A62469" w:rsidRDefault="00273B68" w:rsidP="005F1A72">
            <w:pPr>
              <w:spacing w:after="0"/>
              <w:ind w:right="66"/>
              <w:jc w:val="both"/>
              <w:rPr>
                <w:rFonts w:ascii="Trebuchet MS" w:eastAsia="Calibri" w:hAnsi="Trebuchet MS" w:cs="Times New Roman"/>
                <w:sz w:val="22"/>
                <w:szCs w:val="22"/>
                <w:lang w:eastAsia="ar-SA"/>
              </w:rPr>
            </w:pPr>
          </w:p>
          <w:p w14:paraId="73756A10" w14:textId="77777777" w:rsidR="00273B68" w:rsidRDefault="00273B68" w:rsidP="005F1A72">
            <w:pPr>
              <w:spacing w:after="0"/>
              <w:ind w:right="66"/>
              <w:jc w:val="both"/>
              <w:rPr>
                <w:rFonts w:ascii="Trebuchet MS" w:eastAsia="Calibri" w:hAnsi="Trebuchet MS" w:cs="Times New Roman"/>
                <w:i/>
                <w:iCs/>
                <w:sz w:val="22"/>
                <w:szCs w:val="22"/>
                <w:lang w:eastAsia="ar-SA"/>
              </w:rPr>
            </w:pPr>
          </w:p>
          <w:p w14:paraId="7A72DEF2" w14:textId="77777777" w:rsidR="00273B68" w:rsidRPr="00827F90" w:rsidRDefault="00273B68" w:rsidP="005F1A72">
            <w:pPr>
              <w:spacing w:after="0"/>
              <w:ind w:right="66"/>
              <w:jc w:val="both"/>
              <w:rPr>
                <w:rFonts w:ascii="Trebuchet MS" w:eastAsia="Calibri" w:hAnsi="Trebuchet MS" w:cs="Times New Roman"/>
                <w:i/>
                <w:iCs/>
                <w:sz w:val="22"/>
                <w:szCs w:val="22"/>
                <w:lang w:eastAsia="ar-SA"/>
              </w:rPr>
            </w:pPr>
            <w:r>
              <w:rPr>
                <w:rFonts w:ascii="Trebuchet MS" w:eastAsia="Calibri" w:hAnsi="Trebuchet MS" w:cs="Times New Roman"/>
                <w:i/>
                <w:iCs/>
                <w:sz w:val="22"/>
                <w:szCs w:val="22"/>
                <w:lang w:eastAsia="ar-SA"/>
              </w:rPr>
              <w:t>-</w:t>
            </w:r>
            <w:r w:rsidRPr="00827F90">
              <w:rPr>
                <w:rFonts w:ascii="Trebuchet MS" w:eastAsia="Calibri" w:hAnsi="Trebuchet MS" w:cs="Times New Roman"/>
                <w:i/>
                <w:iCs/>
                <w:sz w:val="22"/>
                <w:szCs w:val="22"/>
                <w:lang w:eastAsia="ar-SA"/>
              </w:rPr>
              <w:t xml:space="preserve"> jeigu pasiūlymą teikia ūkio subjektų grupė</w:t>
            </w:r>
            <w:r>
              <w:rPr>
                <w:rFonts w:ascii="Trebuchet MS" w:eastAsia="Calibri" w:hAnsi="Trebuchet MS" w:cs="Times New Roman"/>
                <w:i/>
                <w:iCs/>
                <w:sz w:val="22"/>
                <w:szCs w:val="22"/>
                <w:lang w:eastAsia="ar-SA"/>
              </w:rPr>
              <w:t xml:space="preserve"> </w:t>
            </w:r>
            <w:r w:rsidRPr="00827F90">
              <w:rPr>
                <w:rFonts w:ascii="Trebuchet MS" w:eastAsia="Calibri" w:hAnsi="Trebuchet MS" w:cs="Times New Roman"/>
                <w:i/>
                <w:iCs/>
                <w:sz w:val="22"/>
                <w:szCs w:val="22"/>
                <w:lang w:eastAsia="ar-SA"/>
              </w:rPr>
              <w:t>– reikalavimą turi atitikti kiekvienas ūkio</w:t>
            </w:r>
            <w:r>
              <w:rPr>
                <w:rFonts w:ascii="Trebuchet MS" w:eastAsia="Calibri" w:hAnsi="Trebuchet MS" w:cs="Times New Roman"/>
                <w:i/>
                <w:iCs/>
                <w:sz w:val="22"/>
                <w:szCs w:val="22"/>
                <w:lang w:eastAsia="ar-SA"/>
              </w:rPr>
              <w:t xml:space="preserve"> </w:t>
            </w:r>
            <w:r w:rsidRPr="00827F90">
              <w:rPr>
                <w:rFonts w:ascii="Trebuchet MS" w:eastAsia="Calibri" w:hAnsi="Trebuchet MS" w:cs="Times New Roman"/>
                <w:i/>
                <w:iCs/>
                <w:sz w:val="22"/>
                <w:szCs w:val="22"/>
                <w:lang w:eastAsia="ar-SA"/>
              </w:rPr>
              <w:t>subjektų grupės narys (-</w:t>
            </w:r>
            <w:proofErr w:type="spellStart"/>
            <w:r w:rsidRPr="00827F90">
              <w:rPr>
                <w:rFonts w:ascii="Trebuchet MS" w:eastAsia="Calibri" w:hAnsi="Trebuchet MS" w:cs="Times New Roman"/>
                <w:i/>
                <w:iCs/>
                <w:sz w:val="22"/>
                <w:szCs w:val="22"/>
                <w:lang w:eastAsia="ar-SA"/>
              </w:rPr>
              <w:t>iai</w:t>
            </w:r>
            <w:proofErr w:type="spellEnd"/>
            <w:r w:rsidRPr="00827F90">
              <w:rPr>
                <w:rFonts w:ascii="Trebuchet MS" w:eastAsia="Calibri" w:hAnsi="Trebuchet MS" w:cs="Times New Roman"/>
                <w:i/>
                <w:iCs/>
                <w:sz w:val="22"/>
                <w:szCs w:val="22"/>
                <w:lang w:eastAsia="ar-SA"/>
              </w:rPr>
              <w:t>), pagal jų</w:t>
            </w:r>
            <w:r>
              <w:rPr>
                <w:rFonts w:ascii="Trebuchet MS" w:eastAsia="Calibri" w:hAnsi="Trebuchet MS" w:cs="Times New Roman"/>
                <w:i/>
                <w:iCs/>
                <w:sz w:val="22"/>
                <w:szCs w:val="22"/>
                <w:lang w:eastAsia="ar-SA"/>
              </w:rPr>
              <w:t xml:space="preserve"> </w:t>
            </w:r>
            <w:r w:rsidRPr="00827F90">
              <w:rPr>
                <w:rFonts w:ascii="Trebuchet MS" w:eastAsia="Calibri" w:hAnsi="Trebuchet MS" w:cs="Times New Roman"/>
                <w:i/>
                <w:iCs/>
                <w:sz w:val="22"/>
                <w:szCs w:val="22"/>
                <w:lang w:eastAsia="ar-SA"/>
              </w:rPr>
              <w:t>prisiimamus įsipareigojimus pirkimo sutarčiai</w:t>
            </w:r>
          </w:p>
          <w:p w14:paraId="23DFE2ED" w14:textId="77777777" w:rsidR="00273B68" w:rsidRPr="00827F90" w:rsidRDefault="00273B68" w:rsidP="005F1A72">
            <w:pPr>
              <w:spacing w:after="0"/>
              <w:ind w:right="66"/>
              <w:jc w:val="both"/>
              <w:rPr>
                <w:rFonts w:ascii="Trebuchet MS" w:eastAsia="Calibri" w:hAnsi="Trebuchet MS" w:cs="Times New Roman"/>
                <w:i/>
                <w:iCs/>
                <w:sz w:val="22"/>
                <w:szCs w:val="22"/>
                <w:lang w:eastAsia="ar-SA"/>
              </w:rPr>
            </w:pPr>
            <w:r w:rsidRPr="00827F90">
              <w:rPr>
                <w:rFonts w:ascii="Trebuchet MS" w:eastAsia="Calibri" w:hAnsi="Trebuchet MS" w:cs="Times New Roman"/>
                <w:i/>
                <w:iCs/>
                <w:sz w:val="22"/>
                <w:szCs w:val="22"/>
                <w:lang w:eastAsia="ar-SA"/>
              </w:rPr>
              <w:t>vykdyti;</w:t>
            </w:r>
          </w:p>
          <w:p w14:paraId="5F115F0F" w14:textId="77777777" w:rsidR="00273B68" w:rsidRPr="00827F90" w:rsidRDefault="00273B68" w:rsidP="005F1A72">
            <w:pPr>
              <w:spacing w:after="0"/>
              <w:ind w:right="66"/>
              <w:jc w:val="both"/>
              <w:rPr>
                <w:rFonts w:ascii="Trebuchet MS" w:eastAsia="Calibri" w:hAnsi="Trebuchet MS" w:cs="Times New Roman"/>
                <w:i/>
                <w:iCs/>
                <w:sz w:val="22"/>
                <w:szCs w:val="22"/>
                <w:lang w:eastAsia="ar-SA"/>
              </w:rPr>
            </w:pPr>
            <w:r>
              <w:rPr>
                <w:rFonts w:ascii="Trebuchet MS" w:eastAsia="Calibri" w:hAnsi="Trebuchet MS" w:cs="Times New Roman"/>
                <w:i/>
                <w:iCs/>
                <w:sz w:val="22"/>
                <w:szCs w:val="22"/>
                <w:lang w:eastAsia="ar-SA"/>
              </w:rPr>
              <w:t>-</w:t>
            </w:r>
            <w:r w:rsidRPr="00827F90">
              <w:rPr>
                <w:rFonts w:ascii="Trebuchet MS" w:eastAsia="Calibri" w:hAnsi="Trebuchet MS" w:cs="Times New Roman"/>
                <w:i/>
                <w:iCs/>
                <w:sz w:val="22"/>
                <w:szCs w:val="22"/>
                <w:lang w:eastAsia="ar-SA"/>
              </w:rPr>
              <w:t xml:space="preserve"> tiekėjas gali remtis kitų ūkio subjektų</w:t>
            </w:r>
            <w:r>
              <w:rPr>
                <w:rFonts w:ascii="Trebuchet MS" w:eastAsia="Calibri" w:hAnsi="Trebuchet MS" w:cs="Times New Roman"/>
                <w:i/>
                <w:iCs/>
                <w:sz w:val="22"/>
                <w:szCs w:val="22"/>
                <w:lang w:eastAsia="ar-SA"/>
              </w:rPr>
              <w:t xml:space="preserve"> </w:t>
            </w:r>
            <w:r w:rsidRPr="00827F90">
              <w:rPr>
                <w:rFonts w:ascii="Trebuchet MS" w:eastAsia="Calibri" w:hAnsi="Trebuchet MS" w:cs="Times New Roman"/>
                <w:i/>
                <w:iCs/>
                <w:sz w:val="22"/>
                <w:szCs w:val="22"/>
                <w:lang w:eastAsia="ar-SA"/>
              </w:rPr>
              <w:t>pajėgumais tik tuomet, kai tie subjektai, kurių</w:t>
            </w:r>
            <w:r>
              <w:rPr>
                <w:rFonts w:ascii="Trebuchet MS" w:eastAsia="Calibri" w:hAnsi="Trebuchet MS" w:cs="Times New Roman"/>
                <w:i/>
                <w:iCs/>
                <w:sz w:val="22"/>
                <w:szCs w:val="22"/>
                <w:lang w:eastAsia="ar-SA"/>
              </w:rPr>
              <w:t xml:space="preserve"> </w:t>
            </w:r>
            <w:r w:rsidRPr="00827F90">
              <w:rPr>
                <w:rFonts w:ascii="Trebuchet MS" w:eastAsia="Calibri" w:hAnsi="Trebuchet MS" w:cs="Times New Roman"/>
                <w:i/>
                <w:iCs/>
                <w:sz w:val="22"/>
                <w:szCs w:val="22"/>
                <w:lang w:eastAsia="ar-SA"/>
              </w:rPr>
              <w:t>pajėgumais buvo pasiremta, patys tieks prekes,</w:t>
            </w:r>
            <w:r>
              <w:rPr>
                <w:rFonts w:ascii="Trebuchet MS" w:eastAsia="Calibri" w:hAnsi="Trebuchet MS" w:cs="Times New Roman"/>
                <w:i/>
                <w:iCs/>
                <w:sz w:val="22"/>
                <w:szCs w:val="22"/>
                <w:lang w:eastAsia="ar-SA"/>
              </w:rPr>
              <w:t xml:space="preserve"> </w:t>
            </w:r>
            <w:r w:rsidRPr="00827F90">
              <w:rPr>
                <w:rFonts w:ascii="Trebuchet MS" w:eastAsia="Calibri" w:hAnsi="Trebuchet MS" w:cs="Times New Roman"/>
                <w:i/>
                <w:iCs/>
                <w:sz w:val="22"/>
                <w:szCs w:val="22"/>
                <w:lang w:eastAsia="ar-SA"/>
              </w:rPr>
              <w:t>teiks paslaugas ar atliks darbus, kuriems reikia</w:t>
            </w:r>
            <w:r>
              <w:rPr>
                <w:rFonts w:ascii="Trebuchet MS" w:eastAsia="Calibri" w:hAnsi="Trebuchet MS" w:cs="Times New Roman"/>
                <w:i/>
                <w:iCs/>
                <w:sz w:val="22"/>
                <w:szCs w:val="22"/>
                <w:lang w:eastAsia="ar-SA"/>
              </w:rPr>
              <w:t xml:space="preserve"> </w:t>
            </w:r>
            <w:r w:rsidRPr="00827F90">
              <w:rPr>
                <w:rFonts w:ascii="Trebuchet MS" w:eastAsia="Calibri" w:hAnsi="Trebuchet MS" w:cs="Times New Roman"/>
                <w:i/>
                <w:iCs/>
                <w:sz w:val="22"/>
                <w:szCs w:val="22"/>
                <w:lang w:eastAsia="ar-SA"/>
              </w:rPr>
              <w:t>jų pajėgumų;</w:t>
            </w:r>
          </w:p>
          <w:p w14:paraId="3878AECC" w14:textId="77777777" w:rsidR="00273B68" w:rsidRDefault="00273B68" w:rsidP="005F1A72">
            <w:pPr>
              <w:spacing w:after="0"/>
              <w:ind w:right="66"/>
              <w:jc w:val="both"/>
              <w:rPr>
                <w:rFonts w:ascii="Trebuchet MS" w:eastAsia="Calibri" w:hAnsi="Trebuchet MS" w:cs="Times New Roman"/>
                <w:i/>
                <w:iCs/>
                <w:sz w:val="22"/>
                <w:szCs w:val="22"/>
                <w:lang w:eastAsia="ar-SA"/>
              </w:rPr>
            </w:pPr>
            <w:r>
              <w:rPr>
                <w:rFonts w:ascii="Trebuchet MS" w:eastAsia="Calibri" w:hAnsi="Trebuchet MS" w:cs="Times New Roman"/>
                <w:i/>
                <w:iCs/>
                <w:sz w:val="22"/>
                <w:szCs w:val="22"/>
                <w:lang w:eastAsia="ar-SA"/>
              </w:rPr>
              <w:t>-</w:t>
            </w:r>
            <w:r w:rsidRPr="00827F90">
              <w:rPr>
                <w:rFonts w:ascii="Trebuchet MS" w:eastAsia="Calibri" w:hAnsi="Trebuchet MS" w:cs="Times New Roman"/>
                <w:i/>
                <w:iCs/>
                <w:sz w:val="22"/>
                <w:szCs w:val="22"/>
                <w:lang w:eastAsia="ar-SA"/>
              </w:rPr>
              <w:t xml:space="preserve"> subtiekėjai, kuriuos tiekėjas pasitelks</w:t>
            </w:r>
            <w:r>
              <w:rPr>
                <w:rFonts w:ascii="Trebuchet MS" w:eastAsia="Calibri" w:hAnsi="Trebuchet MS" w:cs="Times New Roman"/>
                <w:i/>
                <w:iCs/>
                <w:sz w:val="22"/>
                <w:szCs w:val="22"/>
                <w:lang w:eastAsia="ar-SA"/>
              </w:rPr>
              <w:t xml:space="preserve"> </w:t>
            </w:r>
            <w:r w:rsidRPr="00827F90">
              <w:rPr>
                <w:rFonts w:ascii="Trebuchet MS" w:eastAsia="Calibri" w:hAnsi="Trebuchet MS" w:cs="Times New Roman"/>
                <w:i/>
                <w:iCs/>
                <w:sz w:val="22"/>
                <w:szCs w:val="22"/>
                <w:lang w:eastAsia="ar-SA"/>
              </w:rPr>
              <w:t>pirkimo sutarties vykdymui (kurių pajėgumais</w:t>
            </w:r>
            <w:r>
              <w:rPr>
                <w:rFonts w:ascii="Trebuchet MS" w:eastAsia="Calibri" w:hAnsi="Trebuchet MS" w:cs="Times New Roman"/>
                <w:i/>
                <w:iCs/>
                <w:sz w:val="22"/>
                <w:szCs w:val="22"/>
                <w:lang w:eastAsia="ar-SA"/>
              </w:rPr>
              <w:t xml:space="preserve"> </w:t>
            </w:r>
            <w:r w:rsidRPr="00827F90">
              <w:rPr>
                <w:rFonts w:ascii="Trebuchet MS" w:eastAsia="Calibri" w:hAnsi="Trebuchet MS" w:cs="Times New Roman"/>
                <w:i/>
                <w:iCs/>
                <w:sz w:val="22"/>
                <w:szCs w:val="22"/>
                <w:lang w:eastAsia="ar-SA"/>
              </w:rPr>
              <w:t>tiekėjas nesiremia, kad atitiktų pirkimo</w:t>
            </w:r>
            <w:r>
              <w:rPr>
                <w:rFonts w:ascii="Trebuchet MS" w:eastAsia="Calibri" w:hAnsi="Trebuchet MS" w:cs="Times New Roman"/>
                <w:i/>
                <w:iCs/>
                <w:sz w:val="22"/>
                <w:szCs w:val="22"/>
                <w:lang w:eastAsia="ar-SA"/>
              </w:rPr>
              <w:t xml:space="preserve"> </w:t>
            </w:r>
            <w:r w:rsidRPr="00827F90">
              <w:rPr>
                <w:rFonts w:ascii="Trebuchet MS" w:eastAsia="Calibri" w:hAnsi="Trebuchet MS" w:cs="Times New Roman"/>
                <w:i/>
                <w:iCs/>
                <w:sz w:val="22"/>
                <w:szCs w:val="22"/>
                <w:lang w:eastAsia="ar-SA"/>
              </w:rPr>
              <w:t>dokumentuose nustatytus kvalifikacijos</w:t>
            </w:r>
            <w:r>
              <w:rPr>
                <w:rFonts w:ascii="Trebuchet MS" w:eastAsia="Calibri" w:hAnsi="Trebuchet MS" w:cs="Times New Roman"/>
                <w:i/>
                <w:iCs/>
                <w:sz w:val="22"/>
                <w:szCs w:val="22"/>
                <w:lang w:eastAsia="ar-SA"/>
              </w:rPr>
              <w:t xml:space="preserve"> </w:t>
            </w:r>
            <w:r w:rsidRPr="00827F90">
              <w:rPr>
                <w:rFonts w:ascii="Trebuchet MS" w:eastAsia="Calibri" w:hAnsi="Trebuchet MS" w:cs="Times New Roman"/>
                <w:i/>
                <w:iCs/>
                <w:sz w:val="22"/>
                <w:szCs w:val="22"/>
                <w:lang w:eastAsia="ar-SA"/>
              </w:rPr>
              <w:t>reikalavimus), privalo turėti teisę verstis ta</w:t>
            </w:r>
            <w:r>
              <w:rPr>
                <w:rFonts w:ascii="Trebuchet MS" w:eastAsia="Calibri" w:hAnsi="Trebuchet MS" w:cs="Times New Roman"/>
                <w:i/>
                <w:iCs/>
                <w:sz w:val="22"/>
                <w:szCs w:val="22"/>
                <w:lang w:eastAsia="ar-SA"/>
              </w:rPr>
              <w:t xml:space="preserve"> </w:t>
            </w:r>
            <w:r w:rsidRPr="00827F90">
              <w:rPr>
                <w:rFonts w:ascii="Trebuchet MS" w:eastAsia="Calibri" w:hAnsi="Trebuchet MS" w:cs="Times New Roman"/>
                <w:i/>
                <w:iCs/>
                <w:sz w:val="22"/>
                <w:szCs w:val="22"/>
                <w:lang w:eastAsia="ar-SA"/>
              </w:rPr>
              <w:t>veikla, kuriai jis pasitelkiamas. Tokių subtiekėjų</w:t>
            </w:r>
            <w:r>
              <w:rPr>
                <w:rFonts w:ascii="Trebuchet MS" w:eastAsia="Calibri" w:hAnsi="Trebuchet MS" w:cs="Times New Roman"/>
                <w:i/>
                <w:iCs/>
                <w:sz w:val="22"/>
                <w:szCs w:val="22"/>
                <w:lang w:eastAsia="ar-SA"/>
              </w:rPr>
              <w:t xml:space="preserve"> </w:t>
            </w:r>
            <w:r w:rsidRPr="00827F90">
              <w:rPr>
                <w:rFonts w:ascii="Trebuchet MS" w:eastAsia="Calibri" w:hAnsi="Trebuchet MS" w:cs="Times New Roman"/>
                <w:i/>
                <w:iCs/>
                <w:sz w:val="22"/>
                <w:szCs w:val="22"/>
                <w:lang w:eastAsia="ar-SA"/>
              </w:rPr>
              <w:t>kvalifikacija tikrinama pirkimo procedūrų metu.</w:t>
            </w:r>
          </w:p>
          <w:p w14:paraId="08D6949D" w14:textId="77777777" w:rsidR="00273B68" w:rsidRPr="00D64CE3" w:rsidRDefault="00273B68" w:rsidP="005F1A72">
            <w:pPr>
              <w:spacing w:after="0"/>
              <w:ind w:right="66"/>
              <w:jc w:val="both"/>
              <w:rPr>
                <w:rFonts w:ascii="Trebuchet MS" w:eastAsia="Calibri" w:hAnsi="Trebuchet MS" w:cs="Times New Roman"/>
                <w:i/>
                <w:iCs/>
                <w:sz w:val="22"/>
                <w:szCs w:val="22"/>
                <w:lang w:eastAsia="ar-SA"/>
              </w:rPr>
            </w:pPr>
            <w:r w:rsidRPr="00D64CE3">
              <w:rPr>
                <w:rFonts w:ascii="Trebuchet MS" w:eastAsia="Calibri" w:hAnsi="Trebuchet MS" w:cs="Times New Roman"/>
                <w:i/>
                <w:iCs/>
                <w:sz w:val="22"/>
                <w:szCs w:val="22"/>
                <w:lang w:eastAsia="ar-SA"/>
              </w:rPr>
              <w:t>Pateikiamos dokumentų kopijos.</w:t>
            </w:r>
          </w:p>
        </w:tc>
      </w:tr>
      <w:tr w:rsidR="00273B68" w:rsidRPr="00FC2AED" w14:paraId="03BA9C7F" w14:textId="77777777" w:rsidTr="005F1A72">
        <w:tc>
          <w:tcPr>
            <w:tcW w:w="666" w:type="dxa"/>
          </w:tcPr>
          <w:p w14:paraId="22417B22" w14:textId="77777777" w:rsidR="00273B68" w:rsidRPr="00FC2AED" w:rsidRDefault="00273B68" w:rsidP="005F1A72">
            <w:pPr>
              <w:suppressAutoHyphens w:val="0"/>
              <w:spacing w:after="0" w:line="240" w:lineRule="auto"/>
              <w:ind w:right="90"/>
              <w:jc w:val="center"/>
              <w:rPr>
                <w:rFonts w:ascii="Trebuchet MS" w:eastAsia="Times New Roman" w:hAnsi="Trebuchet MS" w:cs="Times New Roman"/>
                <w:sz w:val="22"/>
                <w:szCs w:val="22"/>
              </w:rPr>
            </w:pPr>
            <w:r>
              <w:rPr>
                <w:rFonts w:ascii="Trebuchet MS" w:eastAsia="Times New Roman" w:hAnsi="Trebuchet MS" w:cs="Times New Roman"/>
                <w:sz w:val="22"/>
                <w:szCs w:val="22"/>
              </w:rPr>
              <w:lastRenderedPageBreak/>
              <w:t>2.</w:t>
            </w:r>
          </w:p>
        </w:tc>
        <w:tc>
          <w:tcPr>
            <w:tcW w:w="4608" w:type="dxa"/>
          </w:tcPr>
          <w:p w14:paraId="451D7941" w14:textId="77777777" w:rsidR="00273B68" w:rsidRPr="00835993" w:rsidRDefault="00273B68" w:rsidP="005F1A72">
            <w:pPr>
              <w:spacing w:after="0"/>
              <w:jc w:val="both"/>
              <w:rPr>
                <w:rFonts w:ascii="Trebuchet MS" w:eastAsia="Calibri" w:hAnsi="Trebuchet MS" w:cs="Times New Roman"/>
                <w:sz w:val="22"/>
                <w:szCs w:val="22"/>
                <w:lang w:eastAsia="ar-SA"/>
              </w:rPr>
            </w:pPr>
            <w:r w:rsidRPr="00453AD5">
              <w:rPr>
                <w:rFonts w:ascii="Trebuchet MS" w:eastAsia="Calibri" w:hAnsi="Trebuchet MS" w:cs="Times New Roman"/>
                <w:sz w:val="22"/>
                <w:szCs w:val="22"/>
                <w:lang w:eastAsia="ar-SA"/>
              </w:rPr>
              <w:t>Tiekėjas sutarties vykdymui privalo turėti bent vieną dantų techniką, kuris turi turėti galiojančią dantų techniko praktikos licenciją.</w:t>
            </w:r>
            <w:r w:rsidRPr="00211AA1">
              <w:rPr>
                <w:rFonts w:ascii="Trebuchet MS" w:eastAsia="Calibri" w:hAnsi="Trebuchet MS" w:cs="Times New Roman"/>
                <w:sz w:val="22"/>
                <w:szCs w:val="22"/>
                <w:lang w:eastAsia="ar-SA"/>
              </w:rPr>
              <w:t xml:space="preserve"> </w:t>
            </w:r>
          </w:p>
        </w:tc>
        <w:tc>
          <w:tcPr>
            <w:tcW w:w="4791" w:type="dxa"/>
          </w:tcPr>
          <w:p w14:paraId="16C18B68" w14:textId="77777777" w:rsidR="00273B68" w:rsidRDefault="00273B68" w:rsidP="005F1A72">
            <w:pPr>
              <w:spacing w:after="0"/>
              <w:jc w:val="both"/>
              <w:rPr>
                <w:rFonts w:ascii="Trebuchet MS" w:eastAsia="Calibri" w:hAnsi="Trebuchet MS" w:cs="Times New Roman"/>
                <w:sz w:val="22"/>
                <w:szCs w:val="22"/>
                <w:lang w:eastAsia="ar-SA"/>
              </w:rPr>
            </w:pPr>
            <w:r w:rsidRPr="00260A8F">
              <w:rPr>
                <w:rFonts w:ascii="Trebuchet MS" w:eastAsia="Calibri" w:hAnsi="Trebuchet MS" w:cs="Times New Roman"/>
                <w:sz w:val="22"/>
                <w:szCs w:val="22"/>
                <w:lang w:eastAsia="ar-SA"/>
              </w:rPr>
              <w:t>Dokumentai (Viešųjų pirkimų įstatymo 51</w:t>
            </w:r>
            <w:r>
              <w:rPr>
                <w:rFonts w:ascii="Trebuchet MS" w:eastAsia="Calibri" w:hAnsi="Trebuchet MS" w:cs="Times New Roman"/>
                <w:sz w:val="22"/>
                <w:szCs w:val="22"/>
                <w:lang w:eastAsia="ar-SA"/>
              </w:rPr>
              <w:t xml:space="preserve"> </w:t>
            </w:r>
            <w:r w:rsidRPr="00260A8F">
              <w:rPr>
                <w:rFonts w:ascii="Trebuchet MS" w:eastAsia="Calibri" w:hAnsi="Trebuchet MS" w:cs="Times New Roman"/>
                <w:sz w:val="22"/>
                <w:szCs w:val="22"/>
                <w:lang w:eastAsia="ar-SA"/>
              </w:rPr>
              <w:t>straipsnio 7 dalies 7 punktas):</w:t>
            </w:r>
          </w:p>
          <w:p w14:paraId="1A0DD1A0" w14:textId="77777777" w:rsidR="00273B68" w:rsidRDefault="00273B68" w:rsidP="005F1A72">
            <w:pPr>
              <w:spacing w:after="0"/>
              <w:jc w:val="both"/>
              <w:rPr>
                <w:rFonts w:ascii="Trebuchet MS" w:eastAsia="Calibri" w:hAnsi="Trebuchet MS" w:cs="Times New Roman"/>
                <w:sz w:val="22"/>
                <w:szCs w:val="22"/>
                <w:lang w:eastAsia="ar-SA"/>
              </w:rPr>
            </w:pPr>
            <w:r>
              <w:rPr>
                <w:rFonts w:ascii="Trebuchet MS" w:eastAsia="Calibri" w:hAnsi="Trebuchet MS" w:cs="Times New Roman"/>
                <w:sz w:val="22"/>
                <w:szCs w:val="22"/>
                <w:lang w:eastAsia="ar-SA"/>
              </w:rPr>
              <w:t>S</w:t>
            </w:r>
            <w:r w:rsidRPr="00A76F6D">
              <w:rPr>
                <w:rFonts w:ascii="Trebuchet MS" w:eastAsia="Calibri" w:hAnsi="Trebuchet MS" w:cs="Times New Roman"/>
                <w:sz w:val="22"/>
                <w:szCs w:val="22"/>
                <w:lang w:eastAsia="ar-SA"/>
              </w:rPr>
              <w:t>pecialistų, atsakingų už sutarties vykdymą, sąrašas (laisva forma)</w:t>
            </w:r>
            <w:r>
              <w:rPr>
                <w:rFonts w:ascii="Trebuchet MS" w:eastAsia="Calibri" w:hAnsi="Trebuchet MS" w:cs="Times New Roman"/>
                <w:sz w:val="22"/>
                <w:szCs w:val="22"/>
                <w:lang w:eastAsia="ar-SA"/>
              </w:rPr>
              <w:t xml:space="preserve">, kuriame nurodomas siūlomo specialisto vardas, pavardė </w:t>
            </w:r>
            <w:r w:rsidRPr="008606FF">
              <w:rPr>
                <w:rFonts w:ascii="Trebuchet MS" w:eastAsia="Calibri" w:hAnsi="Trebuchet MS" w:cs="Times New Roman"/>
                <w:sz w:val="22"/>
                <w:szCs w:val="22"/>
                <w:lang w:eastAsia="ar-SA"/>
              </w:rPr>
              <w:t>ir dantų techniko praktikos licencij</w:t>
            </w:r>
            <w:r>
              <w:rPr>
                <w:rFonts w:ascii="Trebuchet MS" w:eastAsia="Calibri" w:hAnsi="Trebuchet MS" w:cs="Times New Roman"/>
                <w:sz w:val="22"/>
                <w:szCs w:val="22"/>
                <w:lang w:eastAsia="ar-SA"/>
              </w:rPr>
              <w:t>os numeris</w:t>
            </w:r>
            <w:r w:rsidRPr="00A76F6D">
              <w:rPr>
                <w:rFonts w:ascii="Trebuchet MS" w:eastAsia="Calibri" w:hAnsi="Trebuchet MS" w:cs="Times New Roman"/>
                <w:sz w:val="22"/>
                <w:szCs w:val="22"/>
                <w:lang w:eastAsia="ar-SA"/>
              </w:rPr>
              <w:t>.</w:t>
            </w:r>
          </w:p>
          <w:p w14:paraId="1F2FAD7C" w14:textId="77777777" w:rsidR="00273B68" w:rsidRDefault="00273B68" w:rsidP="005F1A72">
            <w:pPr>
              <w:spacing w:after="0"/>
              <w:jc w:val="both"/>
              <w:rPr>
                <w:rFonts w:ascii="Trebuchet MS" w:eastAsia="Calibri" w:hAnsi="Trebuchet MS" w:cs="Times New Roman"/>
                <w:sz w:val="22"/>
                <w:szCs w:val="22"/>
                <w:lang w:eastAsia="ar-SA"/>
              </w:rPr>
            </w:pPr>
          </w:p>
          <w:p w14:paraId="031F3708" w14:textId="77777777" w:rsidR="00273B68" w:rsidRDefault="00273B68" w:rsidP="005F1A72">
            <w:pPr>
              <w:spacing w:after="0"/>
              <w:jc w:val="both"/>
              <w:rPr>
                <w:rFonts w:ascii="Trebuchet MS" w:eastAsia="Calibri" w:hAnsi="Trebuchet MS" w:cs="Times New Roman"/>
                <w:sz w:val="22"/>
                <w:szCs w:val="22"/>
                <w:lang w:eastAsia="ar-SA"/>
              </w:rPr>
            </w:pPr>
          </w:p>
          <w:p w14:paraId="5F8EDE3C" w14:textId="77777777" w:rsidR="00273B68" w:rsidRDefault="00273B68" w:rsidP="005F1A72">
            <w:pPr>
              <w:spacing w:after="0"/>
              <w:jc w:val="both"/>
              <w:rPr>
                <w:rFonts w:ascii="Trebuchet MS" w:eastAsia="Calibri" w:hAnsi="Trebuchet MS" w:cs="Times New Roman"/>
                <w:sz w:val="22"/>
                <w:szCs w:val="22"/>
                <w:lang w:eastAsia="ar-SA"/>
              </w:rPr>
            </w:pPr>
            <w:r w:rsidRPr="007732B3">
              <w:rPr>
                <w:rFonts w:ascii="Trebuchet MS" w:eastAsia="Calibri" w:hAnsi="Trebuchet MS" w:cs="Times New Roman"/>
                <w:sz w:val="22"/>
                <w:szCs w:val="22"/>
                <w:lang w:eastAsia="ar-SA"/>
              </w:rPr>
              <w:t>Iš tiekėjo nereikalaujama pateikti įrodančių dokumentų, dėl dantų techniko praktikos licencijos duomenys bus patikrinami licencijų informacinėje sistemoje</w:t>
            </w:r>
            <w:r>
              <w:rPr>
                <w:rFonts w:ascii="Trebuchet MS" w:eastAsia="Calibri" w:hAnsi="Trebuchet MS" w:cs="Times New Roman"/>
                <w:sz w:val="22"/>
                <w:szCs w:val="22"/>
                <w:lang w:eastAsia="ar-SA"/>
              </w:rPr>
              <w:t>:</w:t>
            </w:r>
            <w:r w:rsidRPr="007732B3">
              <w:rPr>
                <w:rFonts w:ascii="Trebuchet MS" w:eastAsia="Calibri" w:hAnsi="Trebuchet MS" w:cs="Times New Roman"/>
                <w:sz w:val="22"/>
                <w:szCs w:val="22"/>
                <w:lang w:eastAsia="ar-SA"/>
              </w:rPr>
              <w:t xml:space="preserve"> </w:t>
            </w:r>
          </w:p>
          <w:p w14:paraId="06F083B6" w14:textId="77777777" w:rsidR="00273B68" w:rsidRPr="00806E33" w:rsidRDefault="00273B68" w:rsidP="005F1A72">
            <w:pPr>
              <w:spacing w:after="0"/>
              <w:jc w:val="both"/>
              <w:rPr>
                <w:rFonts w:ascii="Trebuchet MS" w:eastAsia="Calibri" w:hAnsi="Trebuchet MS" w:cs="Times New Roman"/>
                <w:sz w:val="22"/>
                <w:szCs w:val="22"/>
                <w:lang w:eastAsia="ar-SA"/>
              </w:rPr>
            </w:pPr>
          </w:p>
          <w:p w14:paraId="53F9946A" w14:textId="77777777" w:rsidR="00273B68" w:rsidRPr="00806E33" w:rsidRDefault="00273B68" w:rsidP="005F1A72">
            <w:pPr>
              <w:spacing w:after="0"/>
              <w:jc w:val="both"/>
              <w:rPr>
                <w:rFonts w:ascii="Trebuchet MS" w:eastAsia="Calibri" w:hAnsi="Trebuchet MS" w:cs="Times New Roman"/>
                <w:sz w:val="22"/>
                <w:szCs w:val="22"/>
                <w:lang w:eastAsia="ar-SA"/>
              </w:rPr>
            </w:pPr>
            <w:r w:rsidRPr="00806E33">
              <w:rPr>
                <w:rFonts w:ascii="Trebuchet MS" w:eastAsia="Calibri" w:hAnsi="Trebuchet MS" w:cs="Times New Roman"/>
                <w:sz w:val="22"/>
                <w:szCs w:val="22"/>
                <w:lang w:eastAsia="ar-SA"/>
              </w:rPr>
              <w:t>https://licencijavimas.vaspvt.gov.lt/License/</w:t>
            </w:r>
            <w:r>
              <w:rPr>
                <w:rFonts w:ascii="Trebuchet MS" w:eastAsia="Calibri" w:hAnsi="Trebuchet MS" w:cs="Times New Roman"/>
                <w:sz w:val="22"/>
                <w:szCs w:val="22"/>
                <w:lang w:eastAsia="ar-SA"/>
              </w:rPr>
              <w:br/>
            </w:r>
            <w:proofErr w:type="spellStart"/>
            <w:r w:rsidRPr="00806E33">
              <w:rPr>
                <w:rFonts w:ascii="Trebuchet MS" w:eastAsia="Calibri" w:hAnsi="Trebuchet MS" w:cs="Times New Roman"/>
                <w:sz w:val="22"/>
                <w:szCs w:val="22"/>
                <w:lang w:eastAsia="ar-SA"/>
              </w:rPr>
              <w:t>PublicSpecialistIndex</w:t>
            </w:r>
            <w:proofErr w:type="spellEnd"/>
          </w:p>
          <w:p w14:paraId="28BF824C" w14:textId="77777777" w:rsidR="00273B68" w:rsidRPr="00806E33" w:rsidRDefault="00273B68" w:rsidP="005F1A72">
            <w:pPr>
              <w:spacing w:after="0"/>
              <w:jc w:val="both"/>
              <w:rPr>
                <w:rFonts w:ascii="Trebuchet MS" w:eastAsia="Calibri" w:hAnsi="Trebuchet MS" w:cs="Times New Roman"/>
                <w:sz w:val="22"/>
                <w:szCs w:val="22"/>
                <w:lang w:eastAsia="ar-SA"/>
              </w:rPr>
            </w:pPr>
          </w:p>
          <w:p w14:paraId="55F664A4" w14:textId="77777777" w:rsidR="00273B68" w:rsidRDefault="00273B68" w:rsidP="005F1A72">
            <w:pPr>
              <w:spacing w:after="0"/>
              <w:jc w:val="both"/>
              <w:rPr>
                <w:rFonts w:ascii="Trebuchet MS" w:eastAsia="Calibri" w:hAnsi="Trebuchet MS" w:cs="Times New Roman"/>
                <w:sz w:val="22"/>
                <w:szCs w:val="22"/>
                <w:lang w:eastAsia="ar-SA"/>
              </w:rPr>
            </w:pPr>
            <w:r w:rsidRPr="00806E33">
              <w:rPr>
                <w:rFonts w:ascii="Trebuchet MS" w:eastAsia="Calibri" w:hAnsi="Trebuchet MS" w:cs="Times New Roman"/>
                <w:sz w:val="22"/>
                <w:szCs w:val="22"/>
                <w:lang w:eastAsia="ar-SA"/>
              </w:rPr>
              <w:t xml:space="preserve">Jeigu dėl Valstybinės akreditavimo sveikatos priežiūros veiklai tarnybos ir/ar Licencijų informacinės sistemos techninių trikdžių </w:t>
            </w:r>
            <w:r>
              <w:rPr>
                <w:rFonts w:ascii="Trebuchet MS" w:eastAsia="Calibri" w:hAnsi="Trebuchet MS" w:cs="Times New Roman"/>
                <w:sz w:val="22"/>
                <w:szCs w:val="22"/>
                <w:lang w:eastAsia="ar-SA"/>
              </w:rPr>
              <w:t>Pirkimo komisija</w:t>
            </w:r>
            <w:r w:rsidRPr="00806E33">
              <w:rPr>
                <w:rFonts w:ascii="Trebuchet MS" w:eastAsia="Calibri" w:hAnsi="Trebuchet MS" w:cs="Times New Roman"/>
                <w:sz w:val="22"/>
                <w:szCs w:val="22"/>
                <w:lang w:eastAsia="ar-SA"/>
              </w:rPr>
              <w:t xml:space="preserve"> neturės galimybės patikrinti neatlygintinai prieinamų duomenų apie kvalifikuotą specialistą, ji turės teisę prašyti tiekėjo, kiekvieno tiekėjų grupės partnerio, subtiekėjo ar kito ūkio subjekto, kurių pajėgumais remiamasi (juridinio asmens), pateikti nustatyta tvarka išduotą dokumentą, patvirtinantį atitiktį šiam reikalavimui.</w:t>
            </w:r>
          </w:p>
          <w:p w14:paraId="687FC8E8" w14:textId="77777777" w:rsidR="00273B68" w:rsidRDefault="00273B68" w:rsidP="005F1A72">
            <w:pPr>
              <w:spacing w:after="0"/>
              <w:jc w:val="both"/>
              <w:rPr>
                <w:rFonts w:ascii="Trebuchet MS" w:eastAsia="Calibri" w:hAnsi="Trebuchet MS" w:cs="Times New Roman"/>
                <w:sz w:val="22"/>
                <w:szCs w:val="22"/>
                <w:lang w:eastAsia="ar-SA"/>
              </w:rPr>
            </w:pPr>
          </w:p>
          <w:p w14:paraId="094B6A9D" w14:textId="77777777" w:rsidR="00273B68" w:rsidRDefault="00273B68" w:rsidP="005F1A72">
            <w:pPr>
              <w:spacing w:after="0"/>
              <w:jc w:val="both"/>
              <w:rPr>
                <w:rFonts w:ascii="Trebuchet MS" w:eastAsia="Calibri" w:hAnsi="Trebuchet MS" w:cs="Calibri Light"/>
                <w:bCs/>
                <w:iCs/>
                <w:sz w:val="22"/>
                <w:szCs w:val="22"/>
              </w:rPr>
            </w:pPr>
            <w:r w:rsidRPr="00B700AF">
              <w:rPr>
                <w:rFonts w:ascii="Trebuchet MS" w:eastAsia="Calibri" w:hAnsi="Trebuchet MS" w:cs="Calibri Light"/>
                <w:bCs/>
                <w:iCs/>
                <w:sz w:val="22"/>
                <w:szCs w:val="22"/>
              </w:rPr>
              <w:t>Tuo atveju, kai specialistui išduota licencija kitoje valstybėje narėje (ne Lietuvos Respublikoje), šio specialisto atitikimas turi būti patvirtintas valstybės narės, kurioje išduota licencija, kompetentingos institucijos išduotu dokumentu, patvirtinančiu, kad specialistas turi teisę verstis veikla, reikalinga sutarčiai vykdyti.</w:t>
            </w:r>
          </w:p>
          <w:p w14:paraId="2D45C5F4" w14:textId="77777777" w:rsidR="00273B68" w:rsidRPr="00B700AF" w:rsidRDefault="00273B68" w:rsidP="005F1A72">
            <w:pPr>
              <w:spacing w:after="0"/>
              <w:jc w:val="both"/>
              <w:rPr>
                <w:rFonts w:ascii="Trebuchet MS" w:eastAsia="Calibri" w:hAnsi="Trebuchet MS" w:cs="Times New Roman"/>
                <w:sz w:val="22"/>
                <w:szCs w:val="22"/>
                <w:lang w:eastAsia="ar-SA"/>
              </w:rPr>
            </w:pPr>
          </w:p>
          <w:p w14:paraId="68C7EEF7" w14:textId="77777777" w:rsidR="00273B68" w:rsidRPr="006A32FE" w:rsidRDefault="00273B68" w:rsidP="005F1A72">
            <w:pPr>
              <w:spacing w:after="0"/>
              <w:jc w:val="both"/>
              <w:rPr>
                <w:rFonts w:ascii="Trebuchet MS" w:eastAsia="Calibri" w:hAnsi="Trebuchet MS" w:cs="Times New Roman"/>
                <w:i/>
                <w:iCs/>
                <w:sz w:val="22"/>
                <w:szCs w:val="22"/>
                <w:lang w:eastAsia="ar-SA"/>
              </w:rPr>
            </w:pPr>
            <w:r w:rsidRPr="006A32FE">
              <w:rPr>
                <w:rFonts w:ascii="Trebuchet MS" w:eastAsia="Calibri" w:hAnsi="Trebuchet MS" w:cs="Times New Roman"/>
                <w:i/>
                <w:iCs/>
                <w:sz w:val="22"/>
                <w:szCs w:val="22"/>
                <w:lang w:eastAsia="ar-SA"/>
              </w:rPr>
              <w:t>- jeigu pasiūlymą teikia ūkio subjektų grupė – reikalavimą turi atitikti ūkio subjektų grupės nario (-</w:t>
            </w:r>
            <w:proofErr w:type="spellStart"/>
            <w:r w:rsidRPr="006A32FE">
              <w:rPr>
                <w:rFonts w:ascii="Trebuchet MS" w:eastAsia="Calibri" w:hAnsi="Trebuchet MS" w:cs="Times New Roman"/>
                <w:i/>
                <w:iCs/>
                <w:sz w:val="22"/>
                <w:szCs w:val="22"/>
                <w:lang w:eastAsia="ar-SA"/>
              </w:rPr>
              <w:t>ių</w:t>
            </w:r>
            <w:proofErr w:type="spellEnd"/>
            <w:r w:rsidRPr="006A32FE">
              <w:rPr>
                <w:rFonts w:ascii="Trebuchet MS" w:eastAsia="Calibri" w:hAnsi="Trebuchet MS" w:cs="Times New Roman"/>
                <w:i/>
                <w:iCs/>
                <w:sz w:val="22"/>
                <w:szCs w:val="22"/>
                <w:lang w:eastAsia="ar-SA"/>
              </w:rPr>
              <w:t>) specialistai, atsižvelgiant į jų prisiimamus įsipareigojimus pirkimo sutarčiai vykdyti;</w:t>
            </w:r>
          </w:p>
          <w:p w14:paraId="592764F4" w14:textId="77777777" w:rsidR="00273B68" w:rsidRPr="006A32FE" w:rsidRDefault="00273B68" w:rsidP="005F1A72">
            <w:pPr>
              <w:spacing w:after="0"/>
              <w:jc w:val="both"/>
              <w:rPr>
                <w:rFonts w:ascii="Trebuchet MS" w:eastAsia="Calibri" w:hAnsi="Trebuchet MS" w:cs="Times New Roman"/>
                <w:i/>
                <w:iCs/>
                <w:sz w:val="22"/>
                <w:szCs w:val="22"/>
                <w:lang w:eastAsia="ar-SA"/>
              </w:rPr>
            </w:pPr>
            <w:r w:rsidRPr="006A32FE">
              <w:rPr>
                <w:rFonts w:ascii="Trebuchet MS" w:eastAsia="Calibri" w:hAnsi="Trebuchet MS" w:cs="Times New Roman"/>
                <w:i/>
                <w:iCs/>
                <w:sz w:val="22"/>
                <w:szCs w:val="22"/>
                <w:lang w:eastAsia="ar-SA"/>
              </w:rPr>
              <w:t>- tiekėjas gali remtis kitų ūkio subjektų pajėgumais tik tuo atveju, jeigu tie subjektai (jų darbuotojai) patys vykdys tą pirkimo sutarties dalį, kuriai reikia jų turimų pajėgumų;</w:t>
            </w:r>
          </w:p>
          <w:p w14:paraId="5758BBB5" w14:textId="77777777" w:rsidR="00273B68" w:rsidRPr="006A32FE" w:rsidRDefault="00273B68" w:rsidP="005F1A72">
            <w:pPr>
              <w:spacing w:after="0"/>
              <w:jc w:val="both"/>
              <w:rPr>
                <w:rFonts w:ascii="Trebuchet MS" w:eastAsia="Calibri" w:hAnsi="Trebuchet MS" w:cs="Times New Roman"/>
                <w:i/>
                <w:iCs/>
                <w:sz w:val="22"/>
                <w:szCs w:val="22"/>
                <w:lang w:eastAsia="ar-SA"/>
              </w:rPr>
            </w:pPr>
            <w:r w:rsidRPr="006A32FE">
              <w:rPr>
                <w:rFonts w:ascii="Trebuchet MS" w:eastAsia="Calibri" w:hAnsi="Trebuchet MS" w:cs="Times New Roman"/>
                <w:i/>
                <w:iCs/>
                <w:sz w:val="22"/>
                <w:szCs w:val="22"/>
                <w:lang w:eastAsia="ar-SA"/>
              </w:rPr>
              <w:t xml:space="preserve">-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 </w:t>
            </w:r>
          </w:p>
          <w:p w14:paraId="0225EB25" w14:textId="77777777" w:rsidR="00273B68" w:rsidRPr="00A134DB" w:rsidRDefault="00273B68" w:rsidP="005F1A72">
            <w:pPr>
              <w:spacing w:after="0"/>
              <w:rPr>
                <w:rFonts w:ascii="Trebuchet MS" w:eastAsia="Calibri" w:hAnsi="Trebuchet MS" w:cs="Times New Roman"/>
                <w:sz w:val="22"/>
                <w:szCs w:val="22"/>
                <w:lang w:eastAsia="ar-SA"/>
              </w:rPr>
            </w:pPr>
          </w:p>
        </w:tc>
      </w:tr>
    </w:tbl>
    <w:p w14:paraId="25AB11A9" w14:textId="5F3137BB" w:rsidR="00273B68" w:rsidRPr="00CE4B68" w:rsidRDefault="00273B68" w:rsidP="00273B68">
      <w:pPr>
        <w:spacing w:after="0"/>
        <w:ind w:firstLine="567"/>
        <w:jc w:val="both"/>
        <w:rPr>
          <w:rFonts w:ascii="Trebuchet MS" w:hAnsi="Trebuchet MS"/>
          <w:sz w:val="22"/>
          <w:szCs w:val="22"/>
        </w:rPr>
      </w:pPr>
      <w:r w:rsidRPr="004A5401">
        <w:rPr>
          <w:rFonts w:ascii="Trebuchet MS" w:eastAsia="Calibri" w:hAnsi="Trebuchet MS" w:cs="Times New Roman"/>
          <w:sz w:val="24"/>
          <w:szCs w:val="24"/>
          <w:lang w:eastAsia="ar-SA"/>
        </w:rPr>
        <w:lastRenderedPageBreak/>
        <w:t>2. Tiekėjas perkančiajai organizacijai įsipareigoja, kad pirkimo sutartį vykdys tik teisę verstis atitinkama veikla turintys asmenys.</w:t>
      </w:r>
    </w:p>
    <w:p w14:paraId="2ED157C3" w14:textId="77777777" w:rsidR="00273B68" w:rsidRPr="00CE4B68" w:rsidRDefault="00273B68" w:rsidP="00273B68">
      <w:pPr>
        <w:rPr>
          <w:rFonts w:ascii="Trebuchet MS" w:hAnsi="Trebuchet MS"/>
          <w:sz w:val="22"/>
          <w:szCs w:val="22"/>
        </w:rPr>
      </w:pPr>
    </w:p>
    <w:p w14:paraId="6584212C" w14:textId="77777777" w:rsidR="00273B68" w:rsidRDefault="00273B68"/>
    <w:sectPr w:rsidR="00273B68" w:rsidSect="00273B68">
      <w:pgSz w:w="11906" w:h="16838"/>
      <w:pgMar w:top="1440" w:right="1080" w:bottom="1440" w:left="108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3B68"/>
    <w:rsid w:val="00273B68"/>
    <w:rsid w:val="004E6663"/>
    <w:rsid w:val="00E0179C"/>
    <w:rsid w:val="00F32E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BB342"/>
  <w15:chartTrackingRefBased/>
  <w15:docId w15:val="{03F52AD8-E27C-4619-A479-7B10BA7C9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3B68"/>
    <w:pPr>
      <w:suppressAutoHyphens/>
      <w:spacing w:line="276" w:lineRule="auto"/>
    </w:pPr>
    <w:rPr>
      <w:rFonts w:ascii="Aptos" w:eastAsiaTheme="minorEastAsia" w:hAnsi="Aptos"/>
      <w:kern w:val="0"/>
      <w:sz w:val="21"/>
      <w:szCs w:val="21"/>
      <w:lang w:eastAsia="lt-LT"/>
      <w14:ligatures w14:val="none"/>
    </w:rPr>
  </w:style>
  <w:style w:type="paragraph" w:styleId="Heading1">
    <w:name w:val="heading 1"/>
    <w:basedOn w:val="Normal"/>
    <w:next w:val="Normal"/>
    <w:link w:val="Heading1Char"/>
    <w:uiPriority w:val="9"/>
    <w:qFormat/>
    <w:rsid w:val="00273B68"/>
    <w:pPr>
      <w:keepNext/>
      <w:keepLines/>
      <w:suppressAutoHyphens w:val="0"/>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273B68"/>
    <w:pPr>
      <w:keepNext/>
      <w:keepLines/>
      <w:suppressAutoHyphens w:val="0"/>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273B68"/>
    <w:pPr>
      <w:keepNext/>
      <w:keepLines/>
      <w:suppressAutoHyphens w:val="0"/>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273B68"/>
    <w:pPr>
      <w:keepNext/>
      <w:keepLines/>
      <w:suppressAutoHyphens w:val="0"/>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273B68"/>
    <w:pPr>
      <w:keepNext/>
      <w:keepLines/>
      <w:suppressAutoHyphens w:val="0"/>
      <w:spacing w:before="80" w:after="40" w:line="278" w:lineRule="auto"/>
      <w:outlineLvl w:val="4"/>
    </w:pPr>
    <w:rPr>
      <w:rFonts w:asciiTheme="minorHAnsi" w:eastAsiaTheme="majorEastAsia" w:hAnsiTheme="minorHAnsi"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273B68"/>
    <w:pPr>
      <w:keepNext/>
      <w:keepLines/>
      <w:suppressAutoHyphens w:val="0"/>
      <w:spacing w:before="40" w:after="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273B68"/>
    <w:pPr>
      <w:keepNext/>
      <w:keepLines/>
      <w:suppressAutoHyphens w:val="0"/>
      <w:spacing w:before="40" w:after="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273B68"/>
    <w:pPr>
      <w:keepNext/>
      <w:keepLines/>
      <w:suppressAutoHyphens w:val="0"/>
      <w:spacing w:after="0"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273B68"/>
    <w:pPr>
      <w:keepNext/>
      <w:keepLines/>
      <w:suppressAutoHyphens w:val="0"/>
      <w:spacing w:after="0"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3B6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73B6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73B6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73B6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73B6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73B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73B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73B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73B68"/>
    <w:rPr>
      <w:rFonts w:eastAsiaTheme="majorEastAsia" w:cstheme="majorBidi"/>
      <w:color w:val="272727" w:themeColor="text1" w:themeTint="D8"/>
    </w:rPr>
  </w:style>
  <w:style w:type="paragraph" w:styleId="Title">
    <w:name w:val="Title"/>
    <w:basedOn w:val="Normal"/>
    <w:next w:val="Normal"/>
    <w:link w:val="TitleChar"/>
    <w:uiPriority w:val="10"/>
    <w:qFormat/>
    <w:rsid w:val="00273B68"/>
    <w:pPr>
      <w:suppressAutoHyphens w:val="0"/>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273B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73B68"/>
    <w:pPr>
      <w:numPr>
        <w:ilvl w:val="1"/>
      </w:numPr>
      <w:suppressAutoHyphens w:val="0"/>
      <w:spacing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273B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73B68"/>
    <w:pPr>
      <w:suppressAutoHyphens w:val="0"/>
      <w:spacing w:before="160" w:line="278" w:lineRule="auto"/>
      <w:jc w:val="center"/>
    </w:pPr>
    <w:rPr>
      <w:rFonts w:asciiTheme="minorHAnsi" w:eastAsiaTheme="minorHAnsi" w:hAnsi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273B68"/>
    <w:rPr>
      <w:i/>
      <w:iCs/>
      <w:color w:val="404040" w:themeColor="text1" w:themeTint="BF"/>
    </w:rPr>
  </w:style>
  <w:style w:type="paragraph" w:styleId="ListParagraph">
    <w:name w:val="List Paragraph"/>
    <w:basedOn w:val="Normal"/>
    <w:uiPriority w:val="34"/>
    <w:qFormat/>
    <w:rsid w:val="00273B68"/>
    <w:pPr>
      <w:suppressAutoHyphens w:val="0"/>
      <w:spacing w:line="278" w:lineRule="auto"/>
      <w:ind w:left="720"/>
      <w:contextualSpacing/>
    </w:pPr>
    <w:rPr>
      <w:rFonts w:asciiTheme="minorHAnsi" w:eastAsiaTheme="minorHAnsi" w:hAnsiTheme="minorHAnsi"/>
      <w:kern w:val="2"/>
      <w:sz w:val="24"/>
      <w:szCs w:val="24"/>
      <w:lang w:eastAsia="en-US"/>
      <w14:ligatures w14:val="standardContextual"/>
    </w:rPr>
  </w:style>
  <w:style w:type="character" w:styleId="IntenseEmphasis">
    <w:name w:val="Intense Emphasis"/>
    <w:basedOn w:val="DefaultParagraphFont"/>
    <w:uiPriority w:val="21"/>
    <w:qFormat/>
    <w:rsid w:val="00273B68"/>
    <w:rPr>
      <w:i/>
      <w:iCs/>
      <w:color w:val="0F4761" w:themeColor="accent1" w:themeShade="BF"/>
    </w:rPr>
  </w:style>
  <w:style w:type="paragraph" w:styleId="IntenseQuote">
    <w:name w:val="Intense Quote"/>
    <w:basedOn w:val="Normal"/>
    <w:next w:val="Normal"/>
    <w:link w:val="IntenseQuoteChar"/>
    <w:uiPriority w:val="30"/>
    <w:qFormat/>
    <w:rsid w:val="00273B68"/>
    <w:pPr>
      <w:pBdr>
        <w:top w:val="single" w:sz="4" w:space="10" w:color="0F4761" w:themeColor="accent1" w:themeShade="BF"/>
        <w:bottom w:val="single" w:sz="4" w:space="10" w:color="0F4761" w:themeColor="accent1" w:themeShade="BF"/>
      </w:pBdr>
      <w:suppressAutoHyphens w:val="0"/>
      <w:spacing w:before="360" w:after="360" w:line="278" w:lineRule="auto"/>
      <w:ind w:left="864" w:right="864"/>
      <w:jc w:val="center"/>
    </w:pPr>
    <w:rPr>
      <w:rFonts w:asciiTheme="minorHAnsi" w:eastAsiaTheme="minorHAnsi" w:hAnsi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273B68"/>
    <w:rPr>
      <w:i/>
      <w:iCs/>
      <w:color w:val="0F4761" w:themeColor="accent1" w:themeShade="BF"/>
    </w:rPr>
  </w:style>
  <w:style w:type="character" w:styleId="IntenseReference">
    <w:name w:val="Intense Reference"/>
    <w:basedOn w:val="DefaultParagraphFont"/>
    <w:uiPriority w:val="32"/>
    <w:qFormat/>
    <w:rsid w:val="00273B6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3267</Words>
  <Characters>1863</Characters>
  <Application>Microsoft Office Word</Application>
  <DocSecurity>0</DocSecurity>
  <Lines>15</Lines>
  <Paragraphs>10</Paragraphs>
  <ScaleCrop>false</ScaleCrop>
  <Company/>
  <LinksUpToDate>false</LinksUpToDate>
  <CharactersWithSpaces>5120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Družinienė</dc:creator>
  <cp:keywords/>
  <dc:description/>
  <cp:lastModifiedBy>Aurelija Družinienė</cp:lastModifiedBy>
  <cp:revision>2</cp:revision>
  <dcterms:created xsi:type="dcterms:W3CDTF">2026-02-23T12:57:00Z</dcterms:created>
  <dcterms:modified xsi:type="dcterms:W3CDTF">2026-02-23T12:57:00Z</dcterms:modified>
</cp:coreProperties>
</file>